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DA75"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Dr. Birdwell,</w:t>
      </w:r>
    </w:p>
    <w:p w14:paraId="431B9159"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13A3CAD1"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Please see the attached files for the Portsmouth Gaseous Diffusion Plant meteorological data for CY2024 for use in the review/screening of the meteorological data and the preparation of the CAP88PC meteorological files.</w:t>
      </w:r>
    </w:p>
    <w:p w14:paraId="0DA87258"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12375936"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The 3 data files are from three data loggers—two at the X-120H Weather Tower and one at the X-618A Weather Station (abbreviated at times as “120” or “X120” and “618” or X618”).</w:t>
      </w:r>
    </w:p>
    <w:p w14:paraId="70662BC7"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1AAA7638"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I’ve also attached a spreadsheet with a list of issues noted throughout the year that may affect data. Specific data related to some issues are highlighted red or yellow in the data files—in such cases, the “Data Marked” column is highlighted red or yellow in this spreadsheet.</w:t>
      </w:r>
    </w:p>
    <w:p w14:paraId="1885FED0"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678D3B71"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The X-120H data is what should be used primarily. Where the X-120H data is not useable, data from the X-618A file can be used in some cases.</w:t>
      </w:r>
    </w:p>
    <w:p w14:paraId="302E3BA3"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78B2B108"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A note about the barometric pressure readings—although there are BP#2 readings that appear to be correct, the BP#2 instrument has not been maintained or calibrated for several years and should not be used for official purposes.</w:t>
      </w:r>
    </w:p>
    <w:p w14:paraId="7A3E716B"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48921D44"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bdr w:val="none" w:sz="0" w:space="0" w:color="auto" w:frame="1"/>
          <w14:ligatures w14:val="none"/>
        </w:rPr>
        <w:t>The system was set up to adjust times for Daylight Savings Time automatically, although the time changes in the data occurred at different (unofficial) times.</w:t>
      </w:r>
    </w:p>
    <w:p w14:paraId="28799C3C"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bdr w:val="none" w:sz="0" w:space="0" w:color="auto" w:frame="1"/>
          <w14:ligatures w14:val="none"/>
        </w:rPr>
        <w:t> </w:t>
      </w:r>
    </w:p>
    <w:p w14:paraId="5C6B7E2A"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bdr w:val="none" w:sz="0" w:space="0" w:color="auto" w:frame="1"/>
          <w14:ligatures w14:val="none"/>
        </w:rPr>
        <w:t>In 2024, the time changes are reflected in the 60-min files as follows:</w:t>
      </w:r>
    </w:p>
    <w:p w14:paraId="22D3FF54"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bdr w:val="none" w:sz="0" w:space="0" w:color="auto" w:frame="1"/>
          <w14:ligatures w14:val="none"/>
        </w:rPr>
        <w:t>X120_1: 3/10/24 skips from 2:00 to 4:00 and 11/3/24 18:00 repeats</w:t>
      </w:r>
    </w:p>
    <w:p w14:paraId="39F70CD6"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bdr w:val="none" w:sz="0" w:space="0" w:color="auto" w:frame="1"/>
          <w14:ligatures w14:val="none"/>
        </w:rPr>
        <w:t>X120_2: 3/11/23 skips from 1:00 to 3:00 and 11/3/24 5:00 repeats</w:t>
      </w:r>
    </w:p>
    <w:p w14:paraId="55B446FB"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bdr w:val="none" w:sz="0" w:space="0" w:color="auto" w:frame="1"/>
          <w14:ligatures w14:val="none"/>
        </w:rPr>
        <w:t>X618_3: 3/11/24 skips from 16:00 to 18:00 and 11/3/24 9:00 repeats</w:t>
      </w:r>
    </w:p>
    <w:p w14:paraId="0013F1D7"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bdr w:val="none" w:sz="0" w:space="0" w:color="auto" w:frame="1"/>
          <w14:ligatures w14:val="none"/>
        </w:rPr>
        <w:t> </w:t>
      </w:r>
    </w:p>
    <w:p w14:paraId="183172BD"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xml:space="preserve">The attached files are 60-minute data files. I will also be sending the 15-minute data files separately </w:t>
      </w:r>
      <w:proofErr w:type="gramStart"/>
      <w:r w:rsidRPr="00342A08">
        <w:rPr>
          <w:rFonts w:ascii="Calibri" w:eastAsia="Times New Roman" w:hAnsi="Calibri" w:cs="Calibri"/>
          <w:color w:val="000000"/>
          <w:kern w:val="0"/>
          <w:sz w:val="22"/>
          <w:szCs w:val="22"/>
          <w14:ligatures w14:val="none"/>
        </w:rPr>
        <w:t>at a later time</w:t>
      </w:r>
      <w:proofErr w:type="gramEnd"/>
      <w:r w:rsidRPr="00342A08">
        <w:rPr>
          <w:rFonts w:ascii="Calibri" w:eastAsia="Times New Roman" w:hAnsi="Calibri" w:cs="Calibri"/>
          <w:color w:val="000000"/>
          <w:kern w:val="0"/>
          <w:sz w:val="22"/>
          <w:szCs w:val="22"/>
          <w14:ligatures w14:val="none"/>
        </w:rPr>
        <w:t xml:space="preserve"> for you to archive, as we we’ve done in previous years.</w:t>
      </w:r>
    </w:p>
    <w:p w14:paraId="3C0B87E4"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2169050C"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Let me know if you have any questions.</w:t>
      </w:r>
    </w:p>
    <w:p w14:paraId="54F36F1B"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19FA3F2B"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Thanks,</w:t>
      </w:r>
    </w:p>
    <w:p w14:paraId="30561EBA"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Joe</w:t>
      </w:r>
    </w:p>
    <w:p w14:paraId="72E591B2"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6C13487B"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Calibri" w:eastAsia="Times New Roman" w:hAnsi="Calibri" w:cs="Calibri"/>
          <w:color w:val="000000"/>
          <w:kern w:val="0"/>
          <w:sz w:val="22"/>
          <w:szCs w:val="22"/>
          <w14:ligatures w14:val="none"/>
        </w:rPr>
        <w:t> </w:t>
      </w:r>
    </w:p>
    <w:p w14:paraId="3AD08966" w14:textId="77777777" w:rsidR="00342A08" w:rsidRPr="00342A08" w:rsidRDefault="00342A08" w:rsidP="00342A08">
      <w:pPr>
        <w:shd w:val="clear" w:color="auto" w:fill="FFFFFF"/>
        <w:spacing w:after="0" w:line="220" w:lineRule="atLeast"/>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b/>
          <w:bCs/>
          <w:color w:val="013E75"/>
          <w:kern w:val="0"/>
          <w:sz w:val="20"/>
          <w:szCs w:val="20"/>
          <w:bdr w:val="none" w:sz="0" w:space="0" w:color="auto" w:frame="1"/>
          <w14:ligatures w14:val="none"/>
        </w:rPr>
        <w:t>Joe Sattler, P.E.</w:t>
      </w:r>
    </w:p>
    <w:p w14:paraId="6D33EB7D" w14:textId="77777777" w:rsidR="00342A08" w:rsidRPr="00342A08" w:rsidRDefault="00342A08" w:rsidP="00342A08">
      <w:pPr>
        <w:shd w:val="clear" w:color="auto" w:fill="FFFFFF"/>
        <w:spacing w:after="0" w:line="220" w:lineRule="atLeast"/>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color w:val="013E75"/>
          <w:kern w:val="0"/>
          <w:sz w:val="18"/>
          <w:szCs w:val="18"/>
          <w:bdr w:val="none" w:sz="0" w:space="0" w:color="auto" w:frame="1"/>
          <w14:ligatures w14:val="none"/>
        </w:rPr>
        <w:t>Environmental Remediation</w:t>
      </w:r>
      <w:r w:rsidRPr="00342A08">
        <w:rPr>
          <w:rFonts w:ascii="inherit" w:eastAsia="Times New Roman" w:hAnsi="inherit" w:cs="Calibri"/>
          <w:b/>
          <w:bCs/>
          <w:color w:val="013E75"/>
          <w:kern w:val="0"/>
          <w:sz w:val="18"/>
          <w:szCs w:val="18"/>
          <w:bdr w:val="none" w:sz="0" w:space="0" w:color="auto" w:frame="1"/>
          <w14:ligatures w14:val="none"/>
        </w:rPr>
        <w:t> </w:t>
      </w:r>
      <w:r w:rsidRPr="00342A08">
        <w:rPr>
          <w:rFonts w:ascii="inherit" w:eastAsia="Times New Roman" w:hAnsi="inherit" w:cs="Calibri"/>
          <w:color w:val="013E75"/>
          <w:kern w:val="0"/>
          <w:sz w:val="18"/>
          <w:szCs w:val="18"/>
          <w:bdr w:val="none" w:sz="0" w:space="0" w:color="auto" w:frame="1"/>
          <w14:ligatures w14:val="none"/>
        </w:rPr>
        <w:t>| Environmental Engineer</w:t>
      </w:r>
    </w:p>
    <w:p w14:paraId="7BDE07A7" w14:textId="77777777" w:rsidR="00342A08" w:rsidRPr="00342A08" w:rsidRDefault="00342A08" w:rsidP="00342A08">
      <w:pPr>
        <w:shd w:val="clear" w:color="auto" w:fill="FFFFFF"/>
        <w:spacing w:after="0" w:line="220" w:lineRule="atLeast"/>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color w:val="595959"/>
          <w:kern w:val="0"/>
          <w:sz w:val="18"/>
          <w:szCs w:val="18"/>
          <w:bdr w:val="none" w:sz="0" w:space="0" w:color="auto" w:frame="1"/>
          <w14:ligatures w14:val="none"/>
        </w:rPr>
        <w:t>XT-801, Office: 740.897.3731; Telework-cell: 740.708.3165 </w:t>
      </w:r>
      <w:hyperlink r:id="rId4" w:tooltip="mailto:joec.sattler@ports.pppo.gov" w:history="1">
        <w:r w:rsidRPr="00342A08">
          <w:rPr>
            <w:rFonts w:ascii="inherit" w:eastAsia="Times New Roman" w:hAnsi="inherit" w:cs="Calibri"/>
            <w:color w:val="0000FF"/>
            <w:kern w:val="0"/>
            <w:sz w:val="18"/>
            <w:szCs w:val="18"/>
            <w:u w:val="single"/>
            <w:bdr w:val="none" w:sz="0" w:space="0" w:color="auto" w:frame="1"/>
            <w14:ligatures w14:val="none"/>
          </w:rPr>
          <w:t>joec.sattler@ports.pppo.gov</w:t>
        </w:r>
      </w:hyperlink>
    </w:p>
    <w:p w14:paraId="0FD88B94"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color w:val="C00000"/>
          <w:kern w:val="0"/>
          <w:sz w:val="18"/>
          <w:szCs w:val="18"/>
          <w:bdr w:val="none" w:sz="0" w:space="0" w:color="auto" w:frame="1"/>
          <w14:ligatures w14:val="none"/>
        </w:rPr>
        <w:t>I am currently teleworking on Tuesdays and Thursdays most weeks.</w:t>
      </w:r>
    </w:p>
    <w:p w14:paraId="016F74A0" w14:textId="77777777" w:rsidR="00342A08" w:rsidRPr="00342A08" w:rsidRDefault="00342A08" w:rsidP="00342A08">
      <w:pPr>
        <w:shd w:val="clear" w:color="auto" w:fill="FFFFFF"/>
        <w:spacing w:after="0" w:line="220" w:lineRule="atLeast"/>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color w:val="013E75"/>
          <w:kern w:val="0"/>
          <w:sz w:val="20"/>
          <w:szCs w:val="20"/>
          <w:bdr w:val="none" w:sz="0" w:space="0" w:color="auto" w:frame="1"/>
          <w14:ligatures w14:val="none"/>
        </w:rPr>
        <w:t> </w:t>
      </w:r>
    </w:p>
    <w:p w14:paraId="2BD9D905" w14:textId="77777777" w:rsidR="00342A08" w:rsidRPr="00342A08" w:rsidRDefault="00342A08" w:rsidP="00342A08">
      <w:pPr>
        <w:shd w:val="clear" w:color="auto" w:fill="FFFFFF"/>
        <w:spacing w:after="0" w:line="220" w:lineRule="atLeast"/>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b/>
          <w:bCs/>
          <w:color w:val="013E75"/>
          <w:kern w:val="0"/>
          <w:sz w:val="20"/>
          <w:szCs w:val="20"/>
          <w:bdr w:val="none" w:sz="0" w:space="0" w:color="auto" w:frame="1"/>
          <w14:ligatures w14:val="none"/>
        </w:rPr>
        <w:t>Fluor-BWXT Portsmouth LLC</w:t>
      </w:r>
    </w:p>
    <w:p w14:paraId="5F6765D0" w14:textId="77777777" w:rsidR="00342A08" w:rsidRPr="00342A08" w:rsidRDefault="00342A08" w:rsidP="00342A08">
      <w:pPr>
        <w:shd w:val="clear" w:color="auto" w:fill="FFFFFF"/>
        <w:spacing w:after="0" w:line="220" w:lineRule="atLeast"/>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color w:val="013E75"/>
          <w:kern w:val="0"/>
          <w:sz w:val="18"/>
          <w:szCs w:val="18"/>
          <w:bdr w:val="none" w:sz="0" w:space="0" w:color="auto" w:frame="1"/>
          <w14:ligatures w14:val="none"/>
        </w:rPr>
        <w:t>Contractor to the U. S. DOE under Contract No. DE-AC30-10CC40017</w:t>
      </w:r>
    </w:p>
    <w:p w14:paraId="1CB9CF78"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color w:val="404040"/>
          <w:kern w:val="0"/>
          <w:sz w:val="18"/>
          <w:szCs w:val="18"/>
          <w:bdr w:val="none" w:sz="0" w:space="0" w:color="auto" w:frame="1"/>
          <w14:ligatures w14:val="none"/>
        </w:rPr>
        <w:t> </w:t>
      </w:r>
    </w:p>
    <w:p w14:paraId="1F58E3CC" w14:textId="77777777" w:rsidR="00342A08" w:rsidRPr="00342A08" w:rsidRDefault="00342A08" w:rsidP="00342A08">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342A08">
        <w:rPr>
          <w:rFonts w:ascii="inherit" w:eastAsia="Times New Roman" w:hAnsi="inherit" w:cs="Calibri"/>
          <w:color w:val="404040"/>
          <w:kern w:val="0"/>
          <w:sz w:val="18"/>
          <w:szCs w:val="18"/>
          <w:bdr w:val="none" w:sz="0" w:space="0" w:color="auto" w:frame="1"/>
          <w14:ligatures w14:val="none"/>
        </w:rPr>
        <w:t>CONFIDENTIALITY NOTICE:  The information transmitted in this message is intended only for the person(s) or entity to whom or which it is addressed and may contain proprietary, business-confidential and privileged material.  Any unauthorized review, use or distribution is prohibited.  If you are not the intended recipient, please contact the sender by reply e-mail and destroy all copies of the original message.</w:t>
      </w:r>
    </w:p>
    <w:p w14:paraId="3027BB3D" w14:textId="77777777" w:rsidR="00342A08" w:rsidRPr="00342A08" w:rsidRDefault="00342A08" w:rsidP="00342A08">
      <w:pPr>
        <w:spacing w:after="120" w:line="240" w:lineRule="auto"/>
        <w:textAlignment w:val="baseline"/>
        <w:rPr>
          <w:rFonts w:ascii="var(--fontFamilyBase)" w:eastAsia="Times New Roman" w:hAnsi="var(--fontFamilyBase)" w:cs="Times New Roman"/>
          <w:kern w:val="0"/>
          <w14:ligatures w14:val="none"/>
        </w:rPr>
      </w:pPr>
      <w:r w:rsidRPr="00342A08">
        <w:rPr>
          <w:rFonts w:ascii="FluentSystemIcons" w:eastAsia="Times New Roman" w:hAnsi="FluentSystemIcons" w:cs="Times New Roman"/>
          <w:kern w:val="0"/>
          <w:sz w:val="30"/>
          <w:szCs w:val="30"/>
          <w:bdr w:val="none" w:sz="0" w:space="0" w:color="auto" w:frame="1"/>
          <w14:ligatures w14:val="none"/>
        </w:rPr>
        <w:t></w:t>
      </w:r>
      <w:proofErr w:type="spellStart"/>
      <w:r w:rsidRPr="00342A08">
        <w:rPr>
          <w:rFonts w:ascii="var(--fontFamilyBase)" w:eastAsia="Times New Roman" w:hAnsi="var(--fontFamilyBase)" w:cs="Times New Roman"/>
          <w:kern w:val="0"/>
          <w14:ligatures w14:val="none"/>
        </w:rPr>
        <w:t>Reply</w:t>
      </w:r>
      <w:r w:rsidRPr="00342A08">
        <w:rPr>
          <w:rFonts w:ascii="FluentSystemIcons" w:eastAsia="Times New Roman" w:hAnsi="FluentSystemIcons" w:cs="Times New Roman"/>
          <w:kern w:val="0"/>
          <w:sz w:val="30"/>
          <w:szCs w:val="30"/>
          <w:bdr w:val="none" w:sz="0" w:space="0" w:color="auto" w:frame="1"/>
          <w14:ligatures w14:val="none"/>
        </w:rPr>
        <w:t></w:t>
      </w:r>
      <w:r w:rsidRPr="00342A08">
        <w:rPr>
          <w:rFonts w:ascii="var(--fontFamilyBase)" w:eastAsia="Times New Roman" w:hAnsi="var(--fontFamilyBase)" w:cs="Times New Roman"/>
          <w:kern w:val="0"/>
          <w14:ligatures w14:val="none"/>
        </w:rPr>
        <w:t>Reply</w:t>
      </w:r>
      <w:proofErr w:type="spellEnd"/>
      <w:r w:rsidRPr="00342A08">
        <w:rPr>
          <w:rFonts w:ascii="var(--fontFamilyBase)" w:eastAsia="Times New Roman" w:hAnsi="var(--fontFamilyBase)" w:cs="Times New Roman"/>
          <w:kern w:val="0"/>
          <w14:ligatures w14:val="none"/>
        </w:rPr>
        <w:t xml:space="preserve"> </w:t>
      </w:r>
      <w:proofErr w:type="spellStart"/>
      <w:r w:rsidRPr="00342A08">
        <w:rPr>
          <w:rFonts w:ascii="var(--fontFamilyBase)" w:eastAsia="Times New Roman" w:hAnsi="var(--fontFamilyBase)" w:cs="Times New Roman"/>
          <w:kern w:val="0"/>
          <w14:ligatures w14:val="none"/>
        </w:rPr>
        <w:t>all</w:t>
      </w:r>
      <w:r w:rsidRPr="00342A08">
        <w:rPr>
          <w:rFonts w:ascii="FluentSystemIcons" w:eastAsia="Times New Roman" w:hAnsi="FluentSystemIcons" w:cs="Times New Roman"/>
          <w:kern w:val="0"/>
          <w:sz w:val="30"/>
          <w:szCs w:val="30"/>
          <w:bdr w:val="none" w:sz="0" w:space="0" w:color="auto" w:frame="1"/>
          <w14:ligatures w14:val="none"/>
        </w:rPr>
        <w:t></w:t>
      </w:r>
      <w:r w:rsidRPr="00342A08">
        <w:rPr>
          <w:rFonts w:ascii="var(--fontFamilyBase)" w:eastAsia="Times New Roman" w:hAnsi="var(--fontFamilyBase)" w:cs="Times New Roman"/>
          <w:kern w:val="0"/>
          <w14:ligatures w14:val="none"/>
        </w:rPr>
        <w:t>Forward</w:t>
      </w:r>
      <w:proofErr w:type="spellEnd"/>
    </w:p>
    <w:p w14:paraId="7F46DA7D" w14:textId="77777777" w:rsidR="00342A08" w:rsidRPr="00342A08" w:rsidRDefault="00342A08" w:rsidP="00342A08">
      <w:pPr>
        <w:spacing w:after="120" w:line="240" w:lineRule="auto"/>
        <w:textAlignment w:val="baseline"/>
        <w:rPr>
          <w:rFonts w:ascii="Times New Roman" w:eastAsia="Times New Roman" w:hAnsi="Times New Roman" w:cs="Times New Roman"/>
          <w:kern w:val="0"/>
          <w14:ligatures w14:val="none"/>
        </w:rPr>
      </w:pPr>
      <w:r w:rsidRPr="00342A08">
        <w:rPr>
          <w:rFonts w:ascii="inherit" w:eastAsia="Times New Roman" w:hAnsi="inherit" w:cs="Times New Roman"/>
          <w:kern w:val="0"/>
          <w:bdr w:val="none" w:sz="0" w:space="0" w:color="auto" w:frame="1"/>
          <w14:ligatures w14:val="none"/>
        </w:rPr>
        <w:lastRenderedPageBreak/>
        <w:t>BK</w:t>
      </w:r>
    </w:p>
    <w:p w14:paraId="4D97F029" w14:textId="5C38EA9D" w:rsidR="00085D15" w:rsidRDefault="00342A08" w:rsidP="00342A08">
      <w:r w:rsidRPr="00342A08">
        <w:rPr>
          <w:rFonts w:ascii="Segoe UI" w:eastAsia="Times New Roman" w:hAnsi="Segoe UI" w:cs="Segoe UI"/>
          <w:color w:val="FFFFFF"/>
          <w:kern w:val="0"/>
          <w:sz w:val="21"/>
          <w:szCs w:val="21"/>
          <w:bdr w:val="none" w:sz="0" w:space="0" w:color="auto" w:frame="1"/>
          <w:shd w:val="clear" w:color="auto" w:fill="1F1F1F"/>
          <w14:ligatures w14:val="none"/>
        </w:rPr>
        <w:br/>
      </w:r>
    </w:p>
    <w:sectPr w:rsidR="0008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FluentSystemIcons">
    <w:altName w:val="Cambria"/>
    <w:panose1 w:val="00000000000000000000"/>
    <w:charset w:val="00"/>
    <w:family w:val="roman"/>
    <w:notTrueType/>
    <w:pitch w:val="default"/>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08"/>
    <w:rsid w:val="00085D15"/>
    <w:rsid w:val="00342A08"/>
    <w:rsid w:val="009616ED"/>
    <w:rsid w:val="00B1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4496"/>
  <w15:chartTrackingRefBased/>
  <w15:docId w15:val="{54EFC5DC-C5CC-4870-8C39-E41D05AE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A08"/>
    <w:rPr>
      <w:rFonts w:eastAsiaTheme="majorEastAsia" w:cstheme="majorBidi"/>
      <w:color w:val="272727" w:themeColor="text1" w:themeTint="D8"/>
    </w:rPr>
  </w:style>
  <w:style w:type="paragraph" w:styleId="Title">
    <w:name w:val="Title"/>
    <w:basedOn w:val="Normal"/>
    <w:next w:val="Normal"/>
    <w:link w:val="TitleChar"/>
    <w:uiPriority w:val="10"/>
    <w:qFormat/>
    <w:rsid w:val="00342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A08"/>
    <w:pPr>
      <w:spacing w:before="160"/>
      <w:jc w:val="center"/>
    </w:pPr>
    <w:rPr>
      <w:i/>
      <w:iCs/>
      <w:color w:val="404040" w:themeColor="text1" w:themeTint="BF"/>
    </w:rPr>
  </w:style>
  <w:style w:type="character" w:customStyle="1" w:styleId="QuoteChar">
    <w:name w:val="Quote Char"/>
    <w:basedOn w:val="DefaultParagraphFont"/>
    <w:link w:val="Quote"/>
    <w:uiPriority w:val="29"/>
    <w:rsid w:val="00342A08"/>
    <w:rPr>
      <w:i/>
      <w:iCs/>
      <w:color w:val="404040" w:themeColor="text1" w:themeTint="BF"/>
    </w:rPr>
  </w:style>
  <w:style w:type="paragraph" w:styleId="ListParagraph">
    <w:name w:val="List Paragraph"/>
    <w:basedOn w:val="Normal"/>
    <w:uiPriority w:val="34"/>
    <w:qFormat/>
    <w:rsid w:val="00342A08"/>
    <w:pPr>
      <w:ind w:left="720"/>
      <w:contextualSpacing/>
    </w:pPr>
  </w:style>
  <w:style w:type="character" w:styleId="IntenseEmphasis">
    <w:name w:val="Intense Emphasis"/>
    <w:basedOn w:val="DefaultParagraphFont"/>
    <w:uiPriority w:val="21"/>
    <w:qFormat/>
    <w:rsid w:val="00342A08"/>
    <w:rPr>
      <w:i/>
      <w:iCs/>
      <w:color w:val="0F4761" w:themeColor="accent1" w:themeShade="BF"/>
    </w:rPr>
  </w:style>
  <w:style w:type="paragraph" w:styleId="IntenseQuote">
    <w:name w:val="Intense Quote"/>
    <w:basedOn w:val="Normal"/>
    <w:next w:val="Normal"/>
    <w:link w:val="IntenseQuoteChar"/>
    <w:uiPriority w:val="30"/>
    <w:qFormat/>
    <w:rsid w:val="00342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A08"/>
    <w:rPr>
      <w:i/>
      <w:iCs/>
      <w:color w:val="0F4761" w:themeColor="accent1" w:themeShade="BF"/>
    </w:rPr>
  </w:style>
  <w:style w:type="character" w:styleId="IntenseReference">
    <w:name w:val="Intense Reference"/>
    <w:basedOn w:val="DefaultParagraphFont"/>
    <w:uiPriority w:val="32"/>
    <w:qFormat/>
    <w:rsid w:val="00342A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42140">
      <w:bodyDiv w:val="1"/>
      <w:marLeft w:val="0"/>
      <w:marRight w:val="0"/>
      <w:marTop w:val="0"/>
      <w:marBottom w:val="0"/>
      <w:divBdr>
        <w:top w:val="none" w:sz="0" w:space="0" w:color="auto"/>
        <w:left w:val="none" w:sz="0" w:space="0" w:color="auto"/>
        <w:bottom w:val="none" w:sz="0" w:space="0" w:color="auto"/>
        <w:right w:val="none" w:sz="0" w:space="0" w:color="auto"/>
      </w:divBdr>
      <w:divsChild>
        <w:div w:id="2007978635">
          <w:marLeft w:val="0"/>
          <w:marRight w:val="0"/>
          <w:marTop w:val="0"/>
          <w:marBottom w:val="0"/>
          <w:divBdr>
            <w:top w:val="none" w:sz="0" w:space="0" w:color="auto"/>
            <w:left w:val="none" w:sz="0" w:space="0" w:color="auto"/>
            <w:bottom w:val="none" w:sz="0" w:space="0" w:color="auto"/>
            <w:right w:val="none" w:sz="0" w:space="0" w:color="auto"/>
          </w:divBdr>
          <w:divsChild>
            <w:div w:id="221870752">
              <w:marLeft w:val="0"/>
              <w:marRight w:val="0"/>
              <w:marTop w:val="0"/>
              <w:marBottom w:val="0"/>
              <w:divBdr>
                <w:top w:val="none" w:sz="0" w:space="0" w:color="auto"/>
                <w:left w:val="none" w:sz="0" w:space="0" w:color="auto"/>
                <w:bottom w:val="none" w:sz="0" w:space="0" w:color="auto"/>
                <w:right w:val="none" w:sz="0" w:space="0" w:color="auto"/>
              </w:divBdr>
              <w:divsChild>
                <w:div w:id="832066760">
                  <w:marLeft w:val="0"/>
                  <w:marRight w:val="0"/>
                  <w:marTop w:val="0"/>
                  <w:marBottom w:val="0"/>
                  <w:divBdr>
                    <w:top w:val="none" w:sz="0" w:space="0" w:color="auto"/>
                    <w:left w:val="none" w:sz="0" w:space="0" w:color="auto"/>
                    <w:bottom w:val="none" w:sz="0" w:space="0" w:color="auto"/>
                    <w:right w:val="none" w:sz="0" w:space="0" w:color="auto"/>
                  </w:divBdr>
                  <w:divsChild>
                    <w:div w:id="929971933">
                      <w:marLeft w:val="0"/>
                      <w:marRight w:val="0"/>
                      <w:marTop w:val="0"/>
                      <w:marBottom w:val="0"/>
                      <w:divBdr>
                        <w:top w:val="none" w:sz="0" w:space="0" w:color="auto"/>
                        <w:left w:val="none" w:sz="0" w:space="0" w:color="auto"/>
                        <w:bottom w:val="none" w:sz="0" w:space="0" w:color="auto"/>
                        <w:right w:val="none" w:sz="0" w:space="0" w:color="auto"/>
                      </w:divBdr>
                      <w:divsChild>
                        <w:div w:id="2096048229">
                          <w:marLeft w:val="0"/>
                          <w:marRight w:val="0"/>
                          <w:marTop w:val="0"/>
                          <w:marBottom w:val="0"/>
                          <w:divBdr>
                            <w:top w:val="none" w:sz="0" w:space="0" w:color="auto"/>
                            <w:left w:val="none" w:sz="0" w:space="0" w:color="auto"/>
                            <w:bottom w:val="none" w:sz="0" w:space="0" w:color="auto"/>
                            <w:right w:val="none" w:sz="0" w:space="0" w:color="auto"/>
                          </w:divBdr>
                          <w:divsChild>
                            <w:div w:id="296690250">
                              <w:marLeft w:val="30"/>
                              <w:marRight w:val="30"/>
                              <w:marTop w:val="30"/>
                              <w:marBottom w:val="120"/>
                              <w:divBdr>
                                <w:top w:val="none" w:sz="0" w:space="0" w:color="auto"/>
                                <w:left w:val="none" w:sz="0" w:space="0" w:color="auto"/>
                                <w:bottom w:val="none" w:sz="0" w:space="0" w:color="auto"/>
                                <w:right w:val="none" w:sz="0" w:space="0" w:color="auto"/>
                              </w:divBdr>
                              <w:divsChild>
                                <w:div w:id="1205825558">
                                  <w:marLeft w:val="0"/>
                                  <w:marRight w:val="0"/>
                                  <w:marTop w:val="0"/>
                                  <w:marBottom w:val="0"/>
                                  <w:divBdr>
                                    <w:top w:val="none" w:sz="0" w:space="0" w:color="auto"/>
                                    <w:left w:val="none" w:sz="0" w:space="0" w:color="auto"/>
                                    <w:bottom w:val="none" w:sz="0" w:space="0" w:color="auto"/>
                                    <w:right w:val="none" w:sz="0" w:space="0" w:color="auto"/>
                                  </w:divBdr>
                                  <w:divsChild>
                                    <w:div w:id="1050811172">
                                      <w:marLeft w:val="780"/>
                                      <w:marRight w:val="240"/>
                                      <w:marTop w:val="180"/>
                                      <w:marBottom w:val="0"/>
                                      <w:divBdr>
                                        <w:top w:val="none" w:sz="0" w:space="0" w:color="auto"/>
                                        <w:left w:val="none" w:sz="0" w:space="0" w:color="auto"/>
                                        <w:bottom w:val="none" w:sz="0" w:space="0" w:color="auto"/>
                                        <w:right w:val="none" w:sz="0" w:space="0" w:color="auto"/>
                                      </w:divBdr>
                                      <w:divsChild>
                                        <w:div w:id="1606157537">
                                          <w:marLeft w:val="0"/>
                                          <w:marRight w:val="0"/>
                                          <w:marTop w:val="0"/>
                                          <w:marBottom w:val="0"/>
                                          <w:divBdr>
                                            <w:top w:val="none" w:sz="0" w:space="0" w:color="auto"/>
                                            <w:left w:val="none" w:sz="0" w:space="0" w:color="auto"/>
                                            <w:bottom w:val="none" w:sz="0" w:space="0" w:color="auto"/>
                                            <w:right w:val="none" w:sz="0" w:space="0" w:color="auto"/>
                                          </w:divBdr>
                                          <w:divsChild>
                                            <w:div w:id="1907491052">
                                              <w:marLeft w:val="0"/>
                                              <w:marRight w:val="0"/>
                                              <w:marTop w:val="0"/>
                                              <w:marBottom w:val="0"/>
                                              <w:divBdr>
                                                <w:top w:val="none" w:sz="0" w:space="0" w:color="auto"/>
                                                <w:left w:val="none" w:sz="0" w:space="0" w:color="auto"/>
                                                <w:bottom w:val="none" w:sz="0" w:space="0" w:color="auto"/>
                                                <w:right w:val="none" w:sz="0" w:space="0" w:color="auto"/>
                                              </w:divBdr>
                                              <w:divsChild>
                                                <w:div w:id="156849578">
                                                  <w:marLeft w:val="0"/>
                                                  <w:marRight w:val="0"/>
                                                  <w:marTop w:val="0"/>
                                                  <w:marBottom w:val="0"/>
                                                  <w:divBdr>
                                                    <w:top w:val="none" w:sz="0" w:space="0" w:color="auto"/>
                                                    <w:left w:val="none" w:sz="0" w:space="0" w:color="auto"/>
                                                    <w:bottom w:val="none" w:sz="0" w:space="0" w:color="auto"/>
                                                    <w:right w:val="none" w:sz="0" w:space="0" w:color="auto"/>
                                                  </w:divBdr>
                                                  <w:divsChild>
                                                    <w:div w:id="5421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823068">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5688">
          <w:marLeft w:val="0"/>
          <w:marRight w:val="0"/>
          <w:marTop w:val="0"/>
          <w:marBottom w:val="0"/>
          <w:divBdr>
            <w:top w:val="none" w:sz="0" w:space="0" w:color="auto"/>
            <w:left w:val="none" w:sz="0" w:space="0" w:color="auto"/>
            <w:bottom w:val="none" w:sz="0" w:space="0" w:color="auto"/>
            <w:right w:val="none" w:sz="0" w:space="0" w:color="auto"/>
          </w:divBdr>
          <w:divsChild>
            <w:div w:id="1188179695">
              <w:marLeft w:val="0"/>
              <w:marRight w:val="0"/>
              <w:marTop w:val="0"/>
              <w:marBottom w:val="0"/>
              <w:divBdr>
                <w:top w:val="none" w:sz="0" w:space="0" w:color="auto"/>
                <w:left w:val="none" w:sz="0" w:space="0" w:color="auto"/>
                <w:bottom w:val="none" w:sz="0" w:space="0" w:color="auto"/>
                <w:right w:val="none" w:sz="0" w:space="0" w:color="auto"/>
              </w:divBdr>
              <w:divsChild>
                <w:div w:id="1622566514">
                  <w:marLeft w:val="30"/>
                  <w:marRight w:val="30"/>
                  <w:marTop w:val="120"/>
                  <w:marBottom w:val="120"/>
                  <w:divBdr>
                    <w:top w:val="none" w:sz="0" w:space="0" w:color="auto"/>
                    <w:left w:val="none" w:sz="0" w:space="0" w:color="auto"/>
                    <w:bottom w:val="none" w:sz="0" w:space="0" w:color="auto"/>
                    <w:right w:val="none" w:sz="0" w:space="0" w:color="auto"/>
                  </w:divBdr>
                  <w:divsChild>
                    <w:div w:id="8343409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c.sattler@ports.ppp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Birdwell, Kevin</dc:creator>
  <cp:keywords/>
  <dc:description/>
  <cp:lastModifiedBy>Birdwell, Kevin</cp:lastModifiedBy>
  <cp:revision>1</cp:revision>
  <dcterms:created xsi:type="dcterms:W3CDTF">2025-03-06T03:26:00Z</dcterms:created>
  <dcterms:modified xsi:type="dcterms:W3CDTF">2025-03-06T03:27:00Z</dcterms:modified>
</cp:coreProperties>
</file>